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AD8" w:rsidRPr="000F3259" w:rsidRDefault="004C6AD8" w:rsidP="004C6AD8">
      <w:pPr>
        <w:spacing w:line="360" w:lineRule="auto"/>
        <w:rPr>
          <w:b/>
          <w:sz w:val="26"/>
          <w:szCs w:val="26"/>
        </w:rPr>
      </w:pPr>
      <w:r w:rsidRPr="000F3259">
        <w:rPr>
          <w:b/>
          <w:sz w:val="26"/>
          <w:szCs w:val="26"/>
        </w:rPr>
        <w:t>Załącznik Nr 5 do SIWZ na obowiązkowe ubezpieczenie OC zarządców nieruchomości</w:t>
      </w:r>
    </w:p>
    <w:p w:rsidR="004C6AD8" w:rsidRDefault="004C6AD8" w:rsidP="004C6AD8">
      <w:pPr>
        <w:spacing w:line="360" w:lineRule="auto"/>
      </w:pPr>
    </w:p>
    <w:p w:rsidR="004C6AD8" w:rsidRDefault="004C6AD8" w:rsidP="004C6AD8">
      <w:pPr>
        <w:spacing w:line="360" w:lineRule="auto"/>
      </w:pPr>
    </w:p>
    <w:p w:rsidR="004C6AD8" w:rsidRDefault="004C6AD8" w:rsidP="004C6AD8">
      <w:pPr>
        <w:spacing w:line="360" w:lineRule="auto"/>
        <w:jc w:val="both"/>
        <w:rPr>
          <w:b/>
        </w:rPr>
      </w:pPr>
      <w:r w:rsidRPr="000F3259">
        <w:rPr>
          <w:b/>
        </w:rPr>
        <w:t xml:space="preserve">Szkodowość obowiązkowych ubezpieczeń OC zarządców nieruchomości </w:t>
      </w:r>
      <w:proofErr w:type="spellStart"/>
      <w:r w:rsidRPr="000F3259">
        <w:rPr>
          <w:b/>
        </w:rPr>
        <w:t>PGKiM</w:t>
      </w:r>
      <w:proofErr w:type="spellEnd"/>
      <w:r w:rsidRPr="000F3259">
        <w:rPr>
          <w:b/>
        </w:rPr>
        <w:t xml:space="preserve"> </w:t>
      </w:r>
    </w:p>
    <w:p w:rsidR="004C6AD8" w:rsidRPr="000F3259" w:rsidRDefault="004C6AD8" w:rsidP="004C6AD8">
      <w:pPr>
        <w:spacing w:line="360" w:lineRule="auto"/>
        <w:jc w:val="both"/>
        <w:rPr>
          <w:b/>
        </w:rPr>
      </w:pPr>
      <w:r w:rsidRPr="000F3259">
        <w:rPr>
          <w:b/>
        </w:rPr>
        <w:t>w latach 2008-2012</w:t>
      </w:r>
    </w:p>
    <w:p w:rsidR="004C6AD8" w:rsidRDefault="004C6AD8" w:rsidP="004C6AD8"/>
    <w:p w:rsidR="004C6AD8" w:rsidRDefault="004C6AD8" w:rsidP="004C6AD8"/>
    <w:tbl>
      <w:tblPr>
        <w:tblW w:w="820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960"/>
        <w:gridCol w:w="1860"/>
        <w:gridCol w:w="2140"/>
        <w:gridCol w:w="1580"/>
        <w:gridCol w:w="1660"/>
      </w:tblGrid>
      <w:tr w:rsidR="004C6AD8" w:rsidTr="00B63380">
        <w:trPr>
          <w:trHeight w:val="42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4C6AD8" w:rsidRDefault="004C6AD8" w:rsidP="00B633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Lata</w:t>
            </w:r>
          </w:p>
        </w:tc>
        <w:tc>
          <w:tcPr>
            <w:tcW w:w="72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</w:tcPr>
          <w:p w:rsidR="004C6AD8" w:rsidRDefault="004C6AD8" w:rsidP="00B6338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OC zarządców nieruchomości</w:t>
            </w:r>
          </w:p>
        </w:tc>
      </w:tr>
      <w:tr w:rsidR="004C6AD8" w:rsidTr="00B63380">
        <w:trPr>
          <w:trHeight w:val="78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6AD8" w:rsidRDefault="004C6AD8" w:rsidP="00B6338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4C6AD8" w:rsidRDefault="004C6AD8" w:rsidP="00B633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zdarzenia* / Liczba zdarzeń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4C6AD8" w:rsidRDefault="004C6AD8" w:rsidP="00B633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Przyczyna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4C6AD8" w:rsidRDefault="004C6AD8" w:rsidP="00B633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odszkodowań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4C6AD8" w:rsidRDefault="004C6AD8" w:rsidP="00B633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założonych rezerw</w:t>
            </w:r>
          </w:p>
        </w:tc>
      </w:tr>
      <w:tr w:rsidR="004C6AD8" w:rsidTr="00B63380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C6AD8" w:rsidRDefault="004C6AD8" w:rsidP="00B633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2012</w:t>
            </w:r>
          </w:p>
        </w:tc>
        <w:tc>
          <w:tcPr>
            <w:tcW w:w="40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brak szkód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6AD8" w:rsidRDefault="004C6AD8" w:rsidP="00B633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6AD8" w:rsidRDefault="004C6AD8" w:rsidP="00B633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4C6AD8" w:rsidTr="00B63380">
        <w:trPr>
          <w:trHeight w:val="60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D8" w:rsidRDefault="004C6AD8" w:rsidP="00B633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2011</w:t>
            </w: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D8" w:rsidRDefault="004C6AD8" w:rsidP="00B63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16.09.2011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D8" w:rsidRDefault="004C6AD8" w:rsidP="00B63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rozszczelnienie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instalacji wodociągowej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6AD8" w:rsidRDefault="004C6AD8" w:rsidP="00B633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796,48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6AD8" w:rsidRDefault="004C6AD8" w:rsidP="00B633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C6AD8" w:rsidTr="00B63380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6AD8" w:rsidRDefault="004C6AD8" w:rsidP="00B6338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Razem 2011 r.: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6AD8" w:rsidRDefault="004C6AD8" w:rsidP="00B633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796,48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6AD8" w:rsidRDefault="004C6AD8" w:rsidP="00B633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4C6AD8" w:rsidTr="00B63380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D8" w:rsidRDefault="004C6AD8" w:rsidP="00B633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2010</w:t>
            </w:r>
          </w:p>
        </w:tc>
        <w:tc>
          <w:tcPr>
            <w:tcW w:w="40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brak szkód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6AD8" w:rsidRDefault="004C6AD8" w:rsidP="00B633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6AD8" w:rsidRDefault="004C6AD8" w:rsidP="00B633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4C6AD8" w:rsidTr="00B63380">
        <w:trPr>
          <w:trHeight w:val="4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2009</w:t>
            </w:r>
          </w:p>
        </w:tc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brak szkód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4C6AD8" w:rsidTr="00B63380">
        <w:trPr>
          <w:trHeight w:val="42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D8" w:rsidRDefault="004C6AD8" w:rsidP="00B633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2008</w:t>
            </w: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22.04.2008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danych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847,90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C6AD8" w:rsidTr="00B63380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6AD8" w:rsidRDefault="004C6AD8" w:rsidP="00B6338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24.07.2008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danych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234,30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C6AD8" w:rsidTr="00B63380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6AD8" w:rsidRDefault="004C6AD8" w:rsidP="00B6338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04.09.2008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danych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697,10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C6AD8" w:rsidTr="00B63380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AD8" w:rsidRDefault="004C6AD8" w:rsidP="00B63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0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6AD8" w:rsidRDefault="004C6AD8" w:rsidP="00B633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Razem 2008 r.: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6AD8" w:rsidRDefault="004C6AD8" w:rsidP="00B633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1 779,30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6AD8" w:rsidRDefault="004C6AD8" w:rsidP="00B633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</w:tbl>
    <w:p w:rsidR="004C6AD8" w:rsidRDefault="004C6AD8" w:rsidP="004C6AD8"/>
    <w:p w:rsidR="004C6AD8" w:rsidRDefault="004C6AD8" w:rsidP="004C6AD8"/>
    <w:p w:rsidR="004C6AD8" w:rsidRDefault="004C6AD8" w:rsidP="004C6AD8"/>
    <w:p w:rsidR="004C6AD8" w:rsidRPr="000F3259" w:rsidRDefault="004C6AD8" w:rsidP="004C6AD8">
      <w:r w:rsidRPr="000F3259">
        <w:t>Uwaga: Stan na 30.10.2012 r.</w:t>
      </w:r>
    </w:p>
    <w:p w:rsidR="00FC0180" w:rsidRDefault="00FC0180"/>
    <w:sectPr w:rsidR="00FC0180" w:rsidSect="00555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C6AD8"/>
    <w:rsid w:val="004C6AD8"/>
    <w:rsid w:val="00555F32"/>
    <w:rsid w:val="00AF5EE2"/>
    <w:rsid w:val="00FC0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564</Characters>
  <Application>Microsoft Office Word</Application>
  <DocSecurity>0</DocSecurity>
  <Lines>4</Lines>
  <Paragraphs>1</Paragraphs>
  <ScaleCrop>false</ScaleCrop>
  <Company>PGKiM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pgkim-1</cp:lastModifiedBy>
  <cp:revision>2</cp:revision>
  <dcterms:created xsi:type="dcterms:W3CDTF">2012-11-30T08:41:00Z</dcterms:created>
  <dcterms:modified xsi:type="dcterms:W3CDTF">2012-11-30T08:41:00Z</dcterms:modified>
</cp:coreProperties>
</file>